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08B8D" w14:textId="6569FE7F" w:rsidR="0067180A" w:rsidRPr="00A5510B" w:rsidRDefault="00693062" w:rsidP="0067180A">
      <w:pPr>
        <w:rPr>
          <w:rFonts w:ascii="Baskerville Old Face" w:hAnsi="Baskerville Old Face"/>
          <w:b/>
          <w:i/>
          <w:sz w:val="100"/>
          <w:szCs w:val="100"/>
          <w:u w:val="single"/>
        </w:rPr>
      </w:pPr>
      <w:r w:rsidRPr="0067180A">
        <w:rPr>
          <w:rFonts w:ascii="Baskerville Old Face" w:hAnsi="Baskerville Old Face"/>
          <w:b/>
          <w:i/>
          <w:sz w:val="100"/>
          <w:szCs w:val="100"/>
          <w:u w:val="single"/>
        </w:rPr>
        <w:t xml:space="preserve">As a Morehead </w:t>
      </w:r>
      <w:r w:rsidR="00F87F55" w:rsidRPr="0067180A">
        <w:rPr>
          <w:rFonts w:ascii="Baskerville Old Face" w:hAnsi="Baskerville Old Face"/>
          <w:b/>
          <w:i/>
          <w:sz w:val="100"/>
          <w:szCs w:val="100"/>
          <w:u w:val="single"/>
        </w:rPr>
        <w:t>Star, I</w:t>
      </w:r>
      <w:r w:rsidRPr="0067180A">
        <w:rPr>
          <w:rFonts w:ascii="Baskerville Old Face" w:hAnsi="Baskerville Old Face"/>
          <w:b/>
          <w:i/>
          <w:sz w:val="100"/>
          <w:szCs w:val="100"/>
          <w:u w:val="single"/>
        </w:rPr>
        <w:t>…</w:t>
      </w:r>
    </w:p>
    <w:p w14:paraId="16772411" w14:textId="2E554340" w:rsidR="00693062" w:rsidRDefault="007D27B6" w:rsidP="00A5510B">
      <w:pPr>
        <w:spacing w:after="0" w:line="240" w:lineRule="auto"/>
        <w:ind w:firstLine="720"/>
        <w:rPr>
          <w:rFonts w:ascii="Candara" w:hAnsi="Candara"/>
          <w:b/>
          <w:sz w:val="80"/>
          <w:szCs w:val="80"/>
        </w:rPr>
      </w:pPr>
      <w:bookmarkStart w:id="0" w:name="_GoBack"/>
      <w:r w:rsidRPr="007D27B6">
        <w:rPr>
          <w:noProof/>
          <w:sz w:val="56"/>
          <w:szCs w:val="56"/>
        </w:rPr>
        <w:lastRenderedPageBreak/>
        <w:drawing>
          <wp:anchor distT="0" distB="0" distL="114300" distR="114300" simplePos="0" relativeHeight="251660800" behindDoc="0" locked="0" layoutInCell="1" allowOverlap="1" wp14:anchorId="4F4FBFD0" wp14:editId="0F26F443">
            <wp:simplePos x="0" y="0"/>
            <wp:positionH relativeFrom="column">
              <wp:posOffset>-391795</wp:posOffset>
            </wp:positionH>
            <wp:positionV relativeFrom="paragraph">
              <wp:posOffset>718185</wp:posOffset>
            </wp:positionV>
            <wp:extent cx="7632065" cy="7731760"/>
            <wp:effectExtent l="0" t="0" r="0" b="0"/>
            <wp:wrapNone/>
            <wp:docPr id="1" name="Picture 1" descr="morehead-logo-web with no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rehead-logo-web with no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42" t="16471" r="32006" b="50137"/>
                    <a:stretch/>
                  </pic:blipFill>
                  <pic:spPr bwMode="auto">
                    <a:xfrm>
                      <a:off x="0" y="0"/>
                      <a:ext cx="7632065" cy="773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93062" w:rsidRPr="0067180A">
        <w:rPr>
          <w:rFonts w:ascii="Candara" w:hAnsi="Candara"/>
          <w:b/>
          <w:color w:val="17365D" w:themeColor="text2" w:themeShade="BF"/>
          <w:sz w:val="180"/>
          <w:szCs w:val="180"/>
        </w:rPr>
        <w:t>S</w:t>
      </w:r>
      <w:r w:rsidR="00693062" w:rsidRPr="0067180A">
        <w:rPr>
          <w:rFonts w:ascii="Candara" w:hAnsi="Candara"/>
          <w:b/>
          <w:sz w:val="80"/>
          <w:szCs w:val="80"/>
        </w:rPr>
        <w:t>how</w:t>
      </w:r>
      <w:r w:rsidR="00693062">
        <w:rPr>
          <w:rFonts w:ascii="Candara" w:hAnsi="Candara"/>
          <w:b/>
          <w:sz w:val="70"/>
          <w:szCs w:val="70"/>
        </w:rPr>
        <w:t xml:space="preserve"> </w:t>
      </w:r>
      <w:r w:rsidR="00693062" w:rsidRPr="0067180A">
        <w:rPr>
          <w:rFonts w:ascii="Candara" w:hAnsi="Candara"/>
          <w:b/>
          <w:sz w:val="80"/>
          <w:szCs w:val="80"/>
        </w:rPr>
        <w:t>Integrity</w:t>
      </w:r>
    </w:p>
    <w:p w14:paraId="5B42CCAA" w14:textId="46063C7E" w:rsidR="00E1128D" w:rsidRPr="007D27B6" w:rsidRDefault="002E3821" w:rsidP="00E1128D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/>
          <w:b/>
          <w:sz w:val="56"/>
          <w:szCs w:val="56"/>
        </w:rPr>
      </w:pPr>
      <w:r w:rsidRPr="007D27B6">
        <w:rPr>
          <w:rFonts w:ascii="Candara" w:hAnsi="Candara"/>
          <w:b/>
          <w:sz w:val="56"/>
          <w:szCs w:val="56"/>
        </w:rPr>
        <w:t>Stay in my own space.</w:t>
      </w:r>
    </w:p>
    <w:p w14:paraId="73AF52AD" w14:textId="713038E7" w:rsidR="00693062" w:rsidRDefault="00693062" w:rsidP="00A5510B">
      <w:pPr>
        <w:spacing w:after="0" w:line="240" w:lineRule="auto"/>
        <w:ind w:firstLine="720"/>
        <w:rPr>
          <w:rFonts w:ascii="Candara" w:hAnsi="Candara"/>
          <w:b/>
          <w:sz w:val="80"/>
          <w:szCs w:val="80"/>
        </w:rPr>
      </w:pPr>
      <w:r w:rsidRPr="0067180A">
        <w:rPr>
          <w:rFonts w:ascii="Candara" w:hAnsi="Candara"/>
          <w:b/>
          <w:color w:val="17365D" w:themeColor="text2" w:themeShade="BF"/>
          <w:sz w:val="180"/>
          <w:szCs w:val="180"/>
        </w:rPr>
        <w:t>T</w:t>
      </w:r>
      <w:r w:rsidRPr="0067180A">
        <w:rPr>
          <w:rFonts w:ascii="Candara" w:hAnsi="Candara"/>
          <w:b/>
          <w:sz w:val="80"/>
          <w:szCs w:val="80"/>
        </w:rPr>
        <w:t>ry My Best</w:t>
      </w:r>
    </w:p>
    <w:p w14:paraId="13227C9B" w14:textId="40E7CD20" w:rsidR="002E3821" w:rsidRPr="007D27B6" w:rsidRDefault="002E3821" w:rsidP="002E3821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/>
          <w:b/>
          <w:sz w:val="56"/>
          <w:szCs w:val="56"/>
        </w:rPr>
      </w:pPr>
      <w:r w:rsidRPr="007D27B6">
        <w:rPr>
          <w:rFonts w:ascii="Candara" w:hAnsi="Candara"/>
          <w:b/>
          <w:sz w:val="56"/>
          <w:szCs w:val="56"/>
        </w:rPr>
        <w:t>Follow adult’s directions.</w:t>
      </w:r>
    </w:p>
    <w:p w14:paraId="3C0299FD" w14:textId="08EE8F17" w:rsidR="007D27B6" w:rsidRPr="002E3821" w:rsidRDefault="007D27B6" w:rsidP="002E3821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/>
          <w:b/>
          <w:sz w:val="70"/>
          <w:szCs w:val="70"/>
        </w:rPr>
      </w:pPr>
      <w:r w:rsidRPr="007D27B6">
        <w:rPr>
          <w:rFonts w:ascii="Candara" w:hAnsi="Candara"/>
          <w:b/>
          <w:sz w:val="56"/>
          <w:szCs w:val="56"/>
        </w:rPr>
        <w:t>Participate fully in all activities</w:t>
      </w:r>
      <w:r>
        <w:rPr>
          <w:rFonts w:ascii="Candara" w:hAnsi="Candara"/>
          <w:b/>
          <w:sz w:val="70"/>
          <w:szCs w:val="70"/>
        </w:rPr>
        <w:t>.</w:t>
      </w:r>
    </w:p>
    <w:p w14:paraId="2803A106" w14:textId="401DDC71" w:rsidR="00693062" w:rsidRDefault="00693062" w:rsidP="00A5510B">
      <w:pPr>
        <w:spacing w:after="0" w:line="240" w:lineRule="auto"/>
        <w:ind w:firstLine="720"/>
        <w:rPr>
          <w:rFonts w:ascii="Candara" w:hAnsi="Candara"/>
          <w:b/>
          <w:sz w:val="80"/>
          <w:szCs w:val="80"/>
        </w:rPr>
      </w:pPr>
      <w:r w:rsidRPr="0067180A">
        <w:rPr>
          <w:rFonts w:ascii="Candara" w:hAnsi="Candara"/>
          <w:b/>
          <w:color w:val="17365D" w:themeColor="text2" w:themeShade="BF"/>
          <w:sz w:val="180"/>
          <w:szCs w:val="180"/>
        </w:rPr>
        <w:t>A</w:t>
      </w:r>
      <w:r w:rsidRPr="0067180A">
        <w:rPr>
          <w:rFonts w:ascii="Candara" w:hAnsi="Candara"/>
          <w:b/>
          <w:sz w:val="80"/>
          <w:szCs w:val="80"/>
        </w:rPr>
        <w:t>ct</w:t>
      </w:r>
      <w:r>
        <w:rPr>
          <w:rFonts w:ascii="Candara" w:hAnsi="Candara"/>
          <w:b/>
          <w:sz w:val="70"/>
          <w:szCs w:val="70"/>
        </w:rPr>
        <w:t xml:space="preserve"> </w:t>
      </w:r>
      <w:r w:rsidR="00ED7003">
        <w:rPr>
          <w:rFonts w:ascii="Candara" w:hAnsi="Candara"/>
          <w:b/>
          <w:sz w:val="80"/>
          <w:szCs w:val="80"/>
        </w:rPr>
        <w:t>Responsibly</w:t>
      </w:r>
    </w:p>
    <w:p w14:paraId="314B2F97" w14:textId="6F327F01" w:rsidR="0067180A" w:rsidRPr="007D27B6" w:rsidRDefault="002E3821" w:rsidP="002E3821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/>
          <w:b/>
          <w:sz w:val="56"/>
          <w:szCs w:val="56"/>
        </w:rPr>
      </w:pPr>
      <w:r w:rsidRPr="007D27B6">
        <w:rPr>
          <w:rFonts w:ascii="Candara" w:hAnsi="Candara"/>
          <w:b/>
          <w:sz w:val="56"/>
          <w:szCs w:val="56"/>
        </w:rPr>
        <w:t>Listen with eyes, ears, and body.</w:t>
      </w:r>
    </w:p>
    <w:p w14:paraId="3C192721" w14:textId="464C35F0" w:rsidR="007D27B6" w:rsidRPr="007D27B6" w:rsidRDefault="007D27B6" w:rsidP="002E3821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/>
          <w:b/>
          <w:sz w:val="56"/>
          <w:szCs w:val="56"/>
        </w:rPr>
      </w:pPr>
      <w:r w:rsidRPr="007D27B6">
        <w:rPr>
          <w:rFonts w:ascii="Candara" w:hAnsi="Candara"/>
          <w:b/>
          <w:sz w:val="56"/>
          <w:szCs w:val="56"/>
        </w:rPr>
        <w:t>Use materials safely and correctly.</w:t>
      </w:r>
    </w:p>
    <w:p w14:paraId="65AC7093" w14:textId="494D74F3" w:rsidR="0067180A" w:rsidRPr="007D27B6" w:rsidRDefault="00693062" w:rsidP="007D27B6">
      <w:pPr>
        <w:spacing w:after="0" w:line="240" w:lineRule="auto"/>
        <w:ind w:firstLine="720"/>
        <w:rPr>
          <w:rFonts w:ascii="Candara" w:hAnsi="Candara"/>
          <w:b/>
          <w:sz w:val="80"/>
          <w:szCs w:val="80"/>
        </w:rPr>
      </w:pPr>
      <w:r w:rsidRPr="0067180A">
        <w:rPr>
          <w:rFonts w:ascii="Candara" w:hAnsi="Candara"/>
          <w:b/>
          <w:color w:val="17365D" w:themeColor="text2" w:themeShade="BF"/>
          <w:sz w:val="180"/>
          <w:szCs w:val="180"/>
        </w:rPr>
        <w:t>R</w:t>
      </w:r>
      <w:r w:rsidRPr="0067180A">
        <w:rPr>
          <w:rFonts w:ascii="Candara" w:hAnsi="Candara"/>
          <w:b/>
          <w:sz w:val="80"/>
          <w:szCs w:val="80"/>
        </w:rPr>
        <w:t>espond</w:t>
      </w:r>
      <w:r>
        <w:rPr>
          <w:rFonts w:ascii="Candara" w:hAnsi="Candara"/>
          <w:b/>
          <w:sz w:val="70"/>
          <w:szCs w:val="70"/>
        </w:rPr>
        <w:t xml:space="preserve"> </w:t>
      </w:r>
      <w:r w:rsidRPr="0067180A">
        <w:rPr>
          <w:rFonts w:ascii="Candara" w:hAnsi="Candara"/>
          <w:b/>
          <w:sz w:val="80"/>
          <w:szCs w:val="80"/>
        </w:rPr>
        <w:t>with Kindness</w:t>
      </w:r>
    </w:p>
    <w:p w14:paraId="36066933" w14:textId="6BB5F44C" w:rsidR="002E3821" w:rsidRPr="007D27B6" w:rsidRDefault="007D27B6" w:rsidP="002E3821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/>
          <w:b/>
          <w:sz w:val="56"/>
          <w:szCs w:val="56"/>
        </w:rPr>
      </w:pPr>
      <w:r w:rsidRPr="007D27B6">
        <w:rPr>
          <w:rFonts w:ascii="Candara" w:hAnsi="Candara"/>
          <w:b/>
          <w:sz w:val="56"/>
          <w:szCs w:val="56"/>
        </w:rPr>
        <w:t>Use kind words and tone.</w:t>
      </w:r>
    </w:p>
    <w:p w14:paraId="3E69E951" w14:textId="11E48D99" w:rsidR="007D27B6" w:rsidRPr="007D27B6" w:rsidRDefault="007D27B6" w:rsidP="002E3821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/>
          <w:b/>
          <w:sz w:val="56"/>
          <w:szCs w:val="56"/>
        </w:rPr>
      </w:pPr>
      <w:r w:rsidRPr="007D27B6">
        <w:rPr>
          <w:rFonts w:ascii="Candara" w:hAnsi="Candara"/>
          <w:b/>
          <w:sz w:val="56"/>
          <w:szCs w:val="56"/>
        </w:rPr>
        <w:t>Help others.</w:t>
      </w:r>
    </w:p>
    <w:p w14:paraId="2DBC2319" w14:textId="11225ABD" w:rsidR="00693062" w:rsidRPr="0067180A" w:rsidRDefault="00693062" w:rsidP="00A5510B">
      <w:pPr>
        <w:spacing w:after="0" w:line="240" w:lineRule="auto"/>
        <w:ind w:left="720"/>
        <w:rPr>
          <w:rFonts w:ascii="Candara" w:hAnsi="Candara"/>
          <w:b/>
          <w:sz w:val="80"/>
          <w:szCs w:val="80"/>
        </w:rPr>
      </w:pPr>
      <w:r w:rsidRPr="0067180A">
        <w:rPr>
          <w:rFonts w:ascii="Candara" w:hAnsi="Candara"/>
          <w:b/>
          <w:color w:val="17365D" w:themeColor="text2" w:themeShade="BF"/>
          <w:sz w:val="180"/>
          <w:szCs w:val="180"/>
        </w:rPr>
        <w:t>S</w:t>
      </w:r>
      <w:r w:rsidRPr="0067180A">
        <w:rPr>
          <w:rFonts w:ascii="Candara" w:hAnsi="Candara"/>
          <w:b/>
          <w:sz w:val="80"/>
          <w:szCs w:val="80"/>
        </w:rPr>
        <w:t>o,</w:t>
      </w:r>
      <w:r>
        <w:rPr>
          <w:rFonts w:ascii="Candara" w:hAnsi="Candara"/>
          <w:b/>
          <w:sz w:val="70"/>
          <w:szCs w:val="70"/>
        </w:rPr>
        <w:t xml:space="preserve"> </w:t>
      </w:r>
      <w:r w:rsidR="00A5510B" w:rsidRPr="00A5510B">
        <w:rPr>
          <w:rFonts w:ascii="Candara" w:hAnsi="Candara"/>
          <w:b/>
          <w:sz w:val="60"/>
          <w:szCs w:val="60"/>
        </w:rPr>
        <w:t>success is m</w:t>
      </w:r>
      <w:r w:rsidRPr="00A5510B">
        <w:rPr>
          <w:rFonts w:ascii="Candara" w:hAnsi="Candara"/>
          <w:b/>
          <w:sz w:val="60"/>
          <w:szCs w:val="60"/>
        </w:rPr>
        <w:t>ine!</w:t>
      </w:r>
      <w:r w:rsidR="00A5510B" w:rsidRPr="00A5510B">
        <w:rPr>
          <w:rFonts w:ascii="Candara" w:hAnsi="Candara"/>
          <w:b/>
          <w:sz w:val="60"/>
          <w:szCs w:val="60"/>
        </w:rPr>
        <w:t xml:space="preserve"> Success is ours!</w:t>
      </w:r>
    </w:p>
    <w:sectPr w:rsidR="00693062" w:rsidRPr="0067180A" w:rsidSect="00E1128D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78B"/>
    <w:multiLevelType w:val="hybridMultilevel"/>
    <w:tmpl w:val="A2C2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2562C"/>
    <w:multiLevelType w:val="hybridMultilevel"/>
    <w:tmpl w:val="4D5E985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ED"/>
    <w:rsid w:val="00102374"/>
    <w:rsid w:val="001105ED"/>
    <w:rsid w:val="002E3821"/>
    <w:rsid w:val="00311B1D"/>
    <w:rsid w:val="0034115A"/>
    <w:rsid w:val="00516A8C"/>
    <w:rsid w:val="0067180A"/>
    <w:rsid w:val="00693062"/>
    <w:rsid w:val="006E07FD"/>
    <w:rsid w:val="007D27B6"/>
    <w:rsid w:val="00855506"/>
    <w:rsid w:val="00954CC7"/>
    <w:rsid w:val="00976F08"/>
    <w:rsid w:val="00A10D72"/>
    <w:rsid w:val="00A5510B"/>
    <w:rsid w:val="00A67727"/>
    <w:rsid w:val="00AB7551"/>
    <w:rsid w:val="00D5732A"/>
    <w:rsid w:val="00E1128D"/>
    <w:rsid w:val="00E11D57"/>
    <w:rsid w:val="00ED1E8D"/>
    <w:rsid w:val="00ED3024"/>
    <w:rsid w:val="00ED7003"/>
    <w:rsid w:val="00F8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B5B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2794B-AA2E-4BA9-A637-2C2055D7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Schrock, Vicky L</dc:creator>
  <cp:lastModifiedBy>Haulenbeek, Laurie A</cp:lastModifiedBy>
  <cp:revision>2</cp:revision>
  <cp:lastPrinted>2014-08-07T18:36:00Z</cp:lastPrinted>
  <dcterms:created xsi:type="dcterms:W3CDTF">2017-08-23T20:48:00Z</dcterms:created>
  <dcterms:modified xsi:type="dcterms:W3CDTF">2017-08-23T20:48:00Z</dcterms:modified>
</cp:coreProperties>
</file>